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黑体" w:hAnsi="黑体" w:eastAsia="黑体" w:cs="黑体"/>
          <w:spacing w:val="6"/>
          <w:sz w:val="30"/>
          <w:szCs w:val="30"/>
          <w:lang w:val="en-US" w:eastAsia="zh-CN"/>
        </w:rPr>
      </w:pPr>
      <w:bookmarkStart w:id="0" w:name="_GoBack"/>
      <w:bookmarkEnd w:id="0"/>
      <w:r>
        <w:rPr>
          <w:rFonts w:hint="eastAsia" w:ascii="黑体" w:hAnsi="黑体" w:eastAsia="黑体" w:cs="黑体"/>
          <w:spacing w:val="6"/>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Times New Roman" w:hAnsi="Times New Roman" w:eastAsia="仿宋_GB2312" w:cs="仿宋_GB2312"/>
          <w:spacing w:val="6"/>
          <w:sz w:val="30"/>
          <w:szCs w:val="30"/>
          <w:lang w:val="en-US" w:eastAsia="zh-CN"/>
        </w:rPr>
      </w:pPr>
      <w:r>
        <w:rPr>
          <w:rFonts w:hint="eastAsia" w:ascii="Times New Roman" w:hAnsi="Times New Roman" w:eastAsia="仿宋_GB2312" w:cs="仿宋_GB2312"/>
          <w:spacing w:val="6"/>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imes New Roman" w:hAnsi="Times New Roman" w:eastAsia="方正小标宋简体" w:cs="方正小标宋简体"/>
          <w:b w:val="0"/>
          <w:bCs/>
          <w:spacing w:val="6"/>
          <w:sz w:val="44"/>
          <w:szCs w:val="44"/>
          <w:lang w:eastAsia="zh-CN"/>
        </w:rPr>
      </w:pPr>
      <w:r>
        <w:rPr>
          <w:rFonts w:hint="eastAsia" w:ascii="Times New Roman" w:hAnsi="Times New Roman" w:eastAsia="方正小标宋简体" w:cs="方正小标宋简体"/>
          <w:b w:val="0"/>
          <w:bCs/>
          <w:spacing w:val="6"/>
          <w:sz w:val="44"/>
          <w:szCs w:val="44"/>
          <w:lang w:eastAsia="zh-CN"/>
        </w:rPr>
        <w:t>云南省注册会计师协会</w:t>
      </w:r>
      <w:r>
        <w:rPr>
          <w:rFonts w:hint="eastAsia" w:ascii="Times New Roman" w:hAnsi="Times New Roman" w:eastAsia="方正小标宋简体" w:cs="方正小标宋简体"/>
          <w:b w:val="0"/>
          <w:bCs/>
          <w:spacing w:val="6"/>
          <w:sz w:val="44"/>
          <w:szCs w:val="44"/>
          <w:lang w:val="en-US" w:eastAsia="zh-CN"/>
        </w:rPr>
        <w:t>自习</w:t>
      </w:r>
      <w:r>
        <w:rPr>
          <w:rFonts w:hint="eastAsia" w:ascii="Times New Roman" w:hAnsi="Times New Roman" w:eastAsia="方正小标宋简体" w:cs="方正小标宋简体"/>
          <w:b w:val="0"/>
          <w:bCs/>
          <w:spacing w:val="6"/>
          <w:sz w:val="44"/>
          <w:szCs w:val="44"/>
          <w:lang w:eastAsia="zh-CN"/>
        </w:rPr>
        <w:t>室管理使用规则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spacing w:val="6"/>
          <w:sz w:val="30"/>
          <w:szCs w:val="30"/>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b w:val="0"/>
          <w:bCs w:val="0"/>
          <w:spacing w:val="6"/>
          <w:kern w:val="0"/>
          <w:sz w:val="30"/>
          <w:szCs w:val="30"/>
          <w:lang w:val="en-US" w:eastAsia="zh-CN" w:bidi="ar-SA"/>
        </w:rPr>
      </w:pPr>
      <w:r>
        <w:rPr>
          <w:rFonts w:hint="eastAsia" w:ascii="Times New Roman" w:hAnsi="Times New Roman" w:eastAsia="仿宋_GB2312" w:cs="仿宋_GB2312"/>
          <w:b w:val="0"/>
          <w:bCs w:val="0"/>
          <w:spacing w:val="6"/>
          <w:kern w:val="0"/>
          <w:sz w:val="30"/>
          <w:szCs w:val="30"/>
          <w:lang w:val="en-US" w:eastAsia="zh-CN" w:bidi="ar-SA"/>
        </w:rPr>
        <w:t>为规范云南省注册会计师协会（以下简称省注协）自习室管理，</w:t>
      </w:r>
      <w:r>
        <w:rPr>
          <w:rFonts w:hint="eastAsia" w:ascii="Times New Roman" w:hAnsi="Times New Roman" w:eastAsia="仿宋_GB2312" w:cs="仿宋_GB2312"/>
          <w:spacing w:val="6"/>
          <w:sz w:val="30"/>
          <w:szCs w:val="30"/>
          <w:lang w:val="en-US" w:eastAsia="zh-CN"/>
        </w:rPr>
        <w:t>维护自习室正常的学习秩序,创造一个环境优美、整洁有序、文明健康的学习环境，</w:t>
      </w:r>
      <w:r>
        <w:rPr>
          <w:rFonts w:hint="eastAsia" w:ascii="Times New Roman" w:hAnsi="Times New Roman" w:eastAsia="仿宋_GB2312" w:cs="仿宋_GB2312"/>
          <w:spacing w:val="6"/>
          <w:sz w:val="30"/>
          <w:szCs w:val="30"/>
        </w:rPr>
        <w:t>满足</w:t>
      </w:r>
      <w:r>
        <w:rPr>
          <w:rFonts w:hint="eastAsia" w:ascii="Times New Roman" w:hAnsi="Times New Roman" w:eastAsia="仿宋_GB2312" w:cs="仿宋_GB2312"/>
          <w:spacing w:val="6"/>
          <w:sz w:val="30"/>
          <w:szCs w:val="30"/>
          <w:lang w:val="en-US" w:eastAsia="zh-CN"/>
        </w:rPr>
        <w:t>备考人员</w:t>
      </w:r>
      <w:r>
        <w:rPr>
          <w:rFonts w:hint="eastAsia" w:ascii="Times New Roman" w:hAnsi="Times New Roman" w:eastAsia="仿宋_GB2312" w:cs="仿宋_GB2312"/>
          <w:spacing w:val="6"/>
          <w:sz w:val="30"/>
          <w:szCs w:val="30"/>
        </w:rPr>
        <w:t>需求,</w:t>
      </w:r>
      <w:r>
        <w:rPr>
          <w:rFonts w:hint="eastAsia" w:ascii="Times New Roman" w:hAnsi="Times New Roman" w:eastAsia="仿宋_GB2312" w:cs="仿宋_GB2312"/>
          <w:b w:val="0"/>
          <w:bCs w:val="0"/>
          <w:spacing w:val="6"/>
          <w:kern w:val="0"/>
          <w:sz w:val="30"/>
          <w:szCs w:val="30"/>
          <w:lang w:val="en-US" w:eastAsia="zh-CN" w:bidi="ar-SA"/>
        </w:rPr>
        <w:t>更好地服务于广大会员，现就自习室管理和使用作如下规定：</w:t>
      </w:r>
    </w:p>
    <w:p>
      <w:pPr>
        <w:pStyle w:val="2"/>
        <w:rPr>
          <w:rFonts w:hint="eastAsia"/>
          <w:lang w:val="en-US" w:eastAsia="zh-CN"/>
        </w:rPr>
      </w:pPr>
      <w:r>
        <w:rPr>
          <w:rFonts w:hint="eastAsia" w:ascii="Times New Roman" w:hAnsi="Times New Roman" w:eastAsia="楷体_GB2312" w:cs="楷体_GB2312"/>
          <w:b w:val="0"/>
          <w:bCs w:val="0"/>
          <w:spacing w:val="6"/>
          <w:kern w:val="2"/>
          <w:sz w:val="30"/>
          <w:szCs w:val="30"/>
          <w:lang w:val="en-US" w:eastAsia="zh-CN" w:bidi="ar-SA"/>
        </w:rPr>
        <w:t>（一）严控使用范围。</w:t>
      </w:r>
      <w:r>
        <w:rPr>
          <w:rFonts w:hint="eastAsia" w:ascii="Times New Roman" w:hAnsi="Times New Roman" w:eastAsia="仿宋_GB2312" w:cs="仿宋_GB2312"/>
          <w:b w:val="0"/>
          <w:bCs w:val="0"/>
          <w:spacing w:val="6"/>
          <w:kern w:val="0"/>
          <w:sz w:val="30"/>
          <w:szCs w:val="30"/>
          <w:lang w:val="en-US" w:eastAsia="zh-CN" w:bidi="ar-SA"/>
        </w:rPr>
        <w:t>本自习室仅供会计师事务所从业人员备考使用，自习人员使用自习室填写使用人姓名和单位，禁止其他无关人员占用自习室。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楷体_GB2312" w:cs="楷体_GB2312"/>
          <w:b w:val="0"/>
          <w:bCs w:val="0"/>
          <w:spacing w:val="6"/>
          <w:kern w:val="0"/>
          <w:sz w:val="30"/>
          <w:szCs w:val="30"/>
          <w:lang w:val="en-US" w:eastAsia="zh-CN" w:bidi="ar-SA"/>
        </w:rPr>
        <w:t>（二）</w:t>
      </w:r>
      <w:r>
        <w:rPr>
          <w:rFonts w:hint="eastAsia" w:ascii="Times New Roman" w:hAnsi="Times New Roman" w:eastAsia="楷体_GB2312" w:cs="楷体_GB2312"/>
          <w:spacing w:val="6"/>
          <w:sz w:val="30"/>
          <w:szCs w:val="30"/>
          <w:lang w:val="en-US" w:eastAsia="zh-CN"/>
        </w:rPr>
        <w:t>禁止任何占座行为。</w:t>
      </w:r>
      <w:r>
        <w:rPr>
          <w:rFonts w:hint="eastAsia" w:ascii="Times New Roman" w:hAnsi="Times New Roman" w:eastAsia="仿宋_GB2312" w:cs="仿宋_GB2312"/>
          <w:spacing w:val="6"/>
          <w:sz w:val="30"/>
          <w:szCs w:val="30"/>
          <w:lang w:val="en-US" w:eastAsia="zh-CN"/>
        </w:rPr>
        <w:t>禁止用书籍和其他个人物品占座，因事短时间(限2小时内)离开座位，请在桌上留便条说明具体离座起止时间。不留便条或超过便条声明时间的座位将被视为空座，其他同学可将其物品移开并使用。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楷体_GB2312" w:cs="楷体_GB2312"/>
          <w:b w:val="0"/>
          <w:bCs w:val="0"/>
          <w:spacing w:val="6"/>
          <w:kern w:val="0"/>
          <w:sz w:val="30"/>
          <w:szCs w:val="30"/>
          <w:lang w:val="en-US" w:eastAsia="zh-CN" w:bidi="ar-SA"/>
        </w:rPr>
        <w:t>（三）</w:t>
      </w:r>
      <w:r>
        <w:rPr>
          <w:rFonts w:hint="eastAsia" w:ascii="Times New Roman" w:hAnsi="Times New Roman" w:eastAsia="楷体_GB2312" w:cs="楷体_GB2312"/>
          <w:spacing w:val="6"/>
          <w:sz w:val="30"/>
          <w:szCs w:val="30"/>
          <w:lang w:val="en-US" w:eastAsia="zh-CN"/>
        </w:rPr>
        <w:t>禁止将任何个人物品留在自习室。</w:t>
      </w:r>
      <w:r>
        <w:rPr>
          <w:rFonts w:hint="eastAsia" w:ascii="Times New Roman" w:hAnsi="Times New Roman" w:eastAsia="仿宋_GB2312" w:cs="仿宋_GB2312"/>
          <w:spacing w:val="6"/>
          <w:sz w:val="30"/>
          <w:szCs w:val="30"/>
          <w:lang w:val="en-US" w:eastAsia="zh-CN"/>
        </w:rPr>
        <w:t>每天晚上自习室关闭前务必须将个人物品带走,做到人走位空,否则一律按废品处理,省注协将不承担因处理时造成任何物品丢失的责任。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楷体_GB2312" w:cs="楷体_GB2312"/>
          <w:spacing w:val="6"/>
          <w:sz w:val="30"/>
          <w:szCs w:val="30"/>
          <w:lang w:val="en-US" w:eastAsia="zh-CN"/>
        </w:rPr>
        <w:t>（四）保持好自习室卫生。</w:t>
      </w:r>
      <w:r>
        <w:rPr>
          <w:rFonts w:hint="eastAsia" w:ascii="Times New Roman" w:hAnsi="Times New Roman" w:eastAsia="仿宋_GB2312" w:cs="仿宋_GB2312"/>
          <w:spacing w:val="6"/>
          <w:sz w:val="30"/>
          <w:szCs w:val="30"/>
          <w:lang w:val="en-US" w:eastAsia="zh-CN"/>
        </w:rPr>
        <w:t>禁止在自习室内饮食，避免影响其他人员，离开时请将椅子摆放好，并将桌面物品及垃圾清理干净。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kern w:val="0"/>
          <w:sz w:val="30"/>
          <w:szCs w:val="30"/>
          <w:lang w:val="en-US" w:eastAsia="zh-CN"/>
        </w:rPr>
      </w:pPr>
      <w:r>
        <w:rPr>
          <w:rFonts w:hint="eastAsia" w:ascii="Times New Roman" w:hAnsi="Times New Roman" w:eastAsia="楷体_GB2312" w:cs="楷体_GB2312"/>
          <w:b w:val="0"/>
          <w:bCs w:val="0"/>
          <w:spacing w:val="6"/>
          <w:kern w:val="0"/>
          <w:sz w:val="30"/>
          <w:szCs w:val="30"/>
          <w:lang w:val="en-US" w:eastAsia="zh-CN" w:bidi="ar-SA"/>
        </w:rPr>
        <w:t>（五）</w:t>
      </w:r>
      <w:r>
        <w:rPr>
          <w:rFonts w:hint="eastAsia" w:ascii="Times New Roman" w:hAnsi="Times New Roman" w:eastAsia="楷体_GB2312" w:cs="楷体_GB2312"/>
          <w:spacing w:val="6"/>
          <w:sz w:val="30"/>
          <w:szCs w:val="30"/>
          <w:lang w:val="en-US" w:eastAsia="zh-CN"/>
        </w:rPr>
        <w:t>爱护自习室的公共设施。</w:t>
      </w:r>
      <w:r>
        <w:rPr>
          <w:rFonts w:hint="eastAsia" w:ascii="Times New Roman" w:hAnsi="Times New Roman" w:eastAsia="仿宋_GB2312" w:cs="仿宋_GB2312"/>
          <w:spacing w:val="6"/>
          <w:sz w:val="30"/>
          <w:szCs w:val="30"/>
          <w:lang w:val="en-US" w:eastAsia="zh-CN"/>
        </w:rPr>
        <w:t>不得将桌椅移出室外，严禁涂抹、刻画。</w:t>
      </w:r>
      <w:r>
        <w:rPr>
          <w:rFonts w:hint="eastAsia" w:ascii="Times New Roman" w:hAnsi="Times New Roman" w:eastAsia="仿宋_GB2312" w:cs="仿宋_GB2312"/>
          <w:spacing w:val="6"/>
          <w:kern w:val="0"/>
          <w:sz w:val="30"/>
          <w:szCs w:val="30"/>
          <w:lang w:val="en-US" w:eastAsia="zh-CN"/>
        </w:rPr>
        <w:t>控制室严禁非工作人员进入，擅自进入并导致设备损坏的，将追究其责任。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kern w:val="0"/>
          <w:sz w:val="30"/>
          <w:szCs w:val="30"/>
          <w:lang w:val="en-US" w:eastAsia="zh-CN"/>
        </w:rPr>
      </w:pPr>
      <w:r>
        <w:rPr>
          <w:rFonts w:hint="eastAsia" w:ascii="Times New Roman" w:hAnsi="Times New Roman" w:eastAsia="楷体_GB2312" w:cs="楷体_GB2312"/>
          <w:b w:val="0"/>
          <w:bCs w:val="0"/>
          <w:spacing w:val="6"/>
          <w:kern w:val="0"/>
          <w:sz w:val="30"/>
          <w:szCs w:val="30"/>
          <w:lang w:val="en-US" w:eastAsia="zh-CN" w:bidi="ar-SA"/>
        </w:rPr>
        <w:t>（六）</w:t>
      </w:r>
      <w:r>
        <w:rPr>
          <w:rFonts w:hint="eastAsia" w:ascii="Times New Roman" w:hAnsi="Times New Roman" w:eastAsia="楷体_GB2312" w:cs="楷体_GB2312"/>
          <w:spacing w:val="6"/>
          <w:sz w:val="30"/>
          <w:szCs w:val="30"/>
          <w:lang w:val="en-US" w:eastAsia="zh-CN"/>
        </w:rPr>
        <w:t>自习室内保持安静。</w:t>
      </w:r>
      <w:r>
        <w:rPr>
          <w:rFonts w:hint="eastAsia" w:ascii="Times New Roman" w:hAnsi="Times New Roman" w:eastAsia="仿宋_GB2312" w:cs="仿宋_GB2312"/>
          <w:spacing w:val="6"/>
          <w:sz w:val="30"/>
          <w:szCs w:val="30"/>
          <w:lang w:val="en-US" w:eastAsia="zh-CN"/>
        </w:rPr>
        <w:t>进入自习室时请将手机调成无声状态，自习室内禁止接打手机、大声喧哗、聊天、严禁吸烟。</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楷体_GB2312" w:cs="楷体_GB2312"/>
          <w:spacing w:val="6"/>
          <w:sz w:val="30"/>
          <w:szCs w:val="30"/>
          <w:lang w:val="en-US" w:eastAsia="zh-CN"/>
        </w:rPr>
      </w:pPr>
      <w:r>
        <w:rPr>
          <w:rFonts w:hint="eastAsia" w:ascii="Times New Roman" w:hAnsi="Times New Roman" w:eastAsia="楷体_GB2312" w:cs="楷体_GB2312"/>
          <w:spacing w:val="6"/>
          <w:sz w:val="30"/>
          <w:szCs w:val="30"/>
          <w:lang w:val="en-US" w:eastAsia="zh-CN"/>
        </w:rPr>
        <w:t>（七）自习室提供以下免费服务。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楷体_GB2312" w:cs="楷体_GB2312"/>
          <w:spacing w:val="6"/>
          <w:sz w:val="30"/>
          <w:szCs w:val="30"/>
          <w:lang w:val="en-US" w:eastAsia="zh-CN"/>
        </w:rPr>
        <w:t>1.</w:t>
      </w:r>
      <w:r>
        <w:rPr>
          <w:rFonts w:hint="eastAsia" w:ascii="Times New Roman" w:hAnsi="Times New Roman" w:eastAsia="仿宋_GB2312" w:cs="仿宋_GB2312"/>
          <w:spacing w:val="6"/>
          <w:sz w:val="30"/>
          <w:szCs w:val="30"/>
          <w:lang w:val="en-US" w:eastAsia="zh-CN"/>
        </w:rPr>
        <w:t>免费桶装水,请大家自行携带杯子;</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仿宋_GB2312" w:cs="仿宋_GB2312"/>
          <w:spacing w:val="6"/>
          <w:sz w:val="30"/>
          <w:szCs w:val="30"/>
          <w:lang w:val="en-US" w:eastAsia="zh-CN"/>
        </w:rPr>
        <w:t>2.免费WIFI。名称：16楼培训教室  密码：zx123456789（小写）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仿宋_GB2312" w:cs="仿宋_GB2312"/>
          <w:spacing w:val="6"/>
          <w:sz w:val="30"/>
          <w:szCs w:val="30"/>
          <w:lang w:val="en-US" w:eastAsia="zh-CN"/>
        </w:rPr>
        <w:t>3.免费插座，自习室有地插和墙插，没有插座的位置可自行携带插线板。</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4" w:firstLineChars="20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楷体_GB2312" w:cs="楷体_GB2312"/>
          <w:b w:val="0"/>
          <w:bCs w:val="0"/>
          <w:spacing w:val="6"/>
          <w:kern w:val="0"/>
          <w:sz w:val="30"/>
          <w:szCs w:val="30"/>
          <w:lang w:val="en-US" w:eastAsia="zh-CN" w:bidi="ar-SA"/>
        </w:rPr>
        <w:t>（八）其他事项。</w:t>
      </w:r>
      <w:r>
        <w:rPr>
          <w:rFonts w:hint="eastAsia" w:ascii="Times New Roman" w:hAnsi="Times New Roman" w:eastAsia="仿宋_GB2312" w:cs="仿宋_GB2312"/>
          <w:b w:val="0"/>
          <w:bCs w:val="0"/>
          <w:spacing w:val="6"/>
          <w:kern w:val="0"/>
          <w:sz w:val="30"/>
          <w:szCs w:val="30"/>
          <w:lang w:val="en-US" w:eastAsia="zh-CN" w:bidi="ar-SA"/>
        </w:rPr>
        <w:t>本自习室只供自习使用，请勿从事与自习、学习无关的其他活动，</w:t>
      </w:r>
      <w:r>
        <w:rPr>
          <w:rFonts w:hint="eastAsia" w:ascii="Times New Roman" w:hAnsi="Times New Roman" w:eastAsia="仿宋_GB2312" w:cs="仿宋_GB2312"/>
          <w:spacing w:val="6"/>
          <w:sz w:val="30"/>
          <w:szCs w:val="30"/>
          <w:lang w:val="en-US" w:eastAsia="zh-CN"/>
        </w:rPr>
        <w:t>对自习室的相关事宜有问题的人员可咨询值班人员。</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imes New Roman" w:hAnsi="Times New Roman" w:eastAsia="仿宋_GB2312" w:cs="仿宋_GB2312"/>
          <w:spacing w:val="6"/>
          <w:sz w:val="30"/>
          <w:szCs w:val="30"/>
          <w:lang w:val="en-US" w:eastAsia="zh-CN"/>
        </w:rPr>
      </w:pPr>
      <w:r>
        <w:rPr>
          <w:rFonts w:hint="eastAsia" w:ascii="Times New Roman" w:hAnsi="Times New Roman" w:eastAsia="仿宋_GB2312" w:cs="仿宋_GB2312"/>
          <w:spacing w:val="6"/>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黑体" w:cs="黑体"/>
          <w:sz w:val="44"/>
          <w:szCs w:val="44"/>
          <w:lang w:val="en-US" w:eastAsia="zh-CN"/>
        </w:rPr>
      </w:pPr>
      <w:r>
        <w:rPr>
          <w:rFonts w:hint="eastAsia" w:ascii="Times New Roman" w:hAnsi="Times New Roman" w:eastAsia="黑体" w:cs="黑体"/>
          <w:sz w:val="44"/>
          <w:szCs w:val="44"/>
          <w:lang w:val="en-US" w:eastAsia="zh-CN"/>
        </w:rPr>
        <w:t>自习室使用表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黑体" w:cs="黑体"/>
          <w:sz w:val="44"/>
          <w:szCs w:val="44"/>
          <w:lang w:val="en-US" w:eastAsia="zh-CN"/>
        </w:rPr>
      </w:pPr>
    </w:p>
    <w:tbl>
      <w:tblPr>
        <w:tblStyle w:val="15"/>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710"/>
        <w:gridCol w:w="1974"/>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黑体" w:cs="黑体"/>
                <w:sz w:val="30"/>
                <w:szCs w:val="30"/>
                <w:vertAlign w:val="baseline"/>
                <w:lang w:val="en-US" w:eastAsia="zh-CN"/>
              </w:rPr>
            </w:pPr>
            <w:r>
              <w:rPr>
                <w:rFonts w:hint="eastAsia" w:ascii="Times New Roman" w:hAnsi="Times New Roman" w:eastAsia="黑体" w:cs="黑体"/>
                <w:sz w:val="30"/>
                <w:szCs w:val="30"/>
                <w:vertAlign w:val="baseline"/>
                <w:lang w:val="en-US" w:eastAsia="zh-CN"/>
              </w:rPr>
              <w:t>序号</w:t>
            </w: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黑体" w:cs="黑体"/>
                <w:sz w:val="30"/>
                <w:szCs w:val="30"/>
                <w:vertAlign w:val="baseline"/>
                <w:lang w:val="en-US" w:eastAsia="zh-CN"/>
              </w:rPr>
            </w:pPr>
            <w:r>
              <w:rPr>
                <w:rFonts w:hint="eastAsia" w:ascii="Times New Roman" w:hAnsi="Times New Roman" w:eastAsia="黑体" w:cs="黑体"/>
                <w:sz w:val="30"/>
                <w:szCs w:val="30"/>
                <w:vertAlign w:val="baseline"/>
                <w:lang w:val="en-US" w:eastAsia="zh-CN"/>
              </w:rPr>
              <w:t>自习日期</w:t>
            </w:r>
          </w:p>
        </w:tc>
        <w:tc>
          <w:tcPr>
            <w:tcW w:w="1974" w:type="dxa"/>
            <w:vAlign w:val="top"/>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黑体" w:cs="黑体"/>
                <w:sz w:val="30"/>
                <w:szCs w:val="30"/>
                <w:vertAlign w:val="baseline"/>
                <w:lang w:val="en-US" w:eastAsia="zh-CN"/>
              </w:rPr>
            </w:pPr>
            <w:r>
              <w:rPr>
                <w:rFonts w:hint="eastAsia" w:ascii="Times New Roman" w:hAnsi="Times New Roman" w:eastAsia="黑体" w:cs="黑体"/>
                <w:sz w:val="30"/>
                <w:szCs w:val="30"/>
                <w:vertAlign w:val="baseline"/>
                <w:lang w:val="en-US" w:eastAsia="zh-CN"/>
              </w:rPr>
              <w:t>姓名</w:t>
            </w:r>
          </w:p>
        </w:tc>
        <w:tc>
          <w:tcPr>
            <w:tcW w:w="4082" w:type="dxa"/>
            <w:vAlign w:val="top"/>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黑体" w:cs="黑体"/>
                <w:sz w:val="30"/>
                <w:szCs w:val="30"/>
                <w:vertAlign w:val="baseline"/>
                <w:lang w:val="en-US" w:eastAsia="zh-CN"/>
              </w:rPr>
            </w:pPr>
            <w:r>
              <w:rPr>
                <w:rFonts w:hint="eastAsia" w:ascii="Times New Roman" w:hAnsi="Times New Roman" w:eastAsia="黑体" w:cs="黑体"/>
                <w:sz w:val="30"/>
                <w:szCs w:val="30"/>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710"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1974"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c>
          <w:tcPr>
            <w:tcW w:w="4082" w:type="dxa"/>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Times New Roman" w:hAnsi="Times New Roman" w:eastAsia="仿宋_GB2312" w:cs="仿宋_GB2312"/>
                <w:sz w:val="30"/>
                <w:szCs w:val="30"/>
                <w:vertAlign w:val="baseline"/>
              </w:rPr>
            </w:pPr>
          </w:p>
        </w:tc>
      </w:tr>
    </w:tbl>
    <w:p>
      <w:pPr>
        <w:pStyle w:val="2"/>
        <w:ind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spacing w:val="6"/>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spacing w:val="6"/>
          <w:sz w:val="30"/>
          <w:szCs w:val="30"/>
          <w:lang w:val="en-US" w:eastAsia="zh-CN"/>
        </w:rPr>
      </w:pPr>
    </w:p>
    <w:p>
      <w:pPr>
        <w:spacing w:beforeLines="0" w:afterLines="0" w:line="590" w:lineRule="exact"/>
        <w:ind w:firstLine="624" w:firstLineChars="200"/>
        <w:rPr>
          <w:rFonts w:ascii="Times New Roman" w:hAnsi="Times New Roman" w:eastAsia="仿宋_GB2312" w:cs="仿宋_GB2312"/>
          <w:color w:val="000000"/>
          <w:spacing w:val="6"/>
          <w:sz w:val="30"/>
          <w:szCs w:val="30"/>
        </w:rPr>
      </w:pPr>
    </w:p>
    <w:sectPr>
      <w:footerReference r:id="rId3" w:type="default"/>
      <w:pgSz w:w="11906" w:h="16838"/>
      <w:pgMar w:top="2098" w:right="1588" w:bottom="1985" w:left="1588"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00"/>
    <w:family w:val="roma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w:t>
                          </w:r>
                          <w:r>
                            <w:rPr>
                              <w:rFonts w:hint="eastAsia" w:asciiTheme="majorEastAsia" w:hAnsiTheme="majorEastAsia" w:cstheme="majorEastAsia"/>
                              <w:sz w:val="24"/>
                              <w:szCs w:val="24"/>
                            </w:rPr>
                            <w:t xml:space="preserve"> </w:t>
                          </w:r>
                          <w:r>
                            <w:rPr>
                              <w:rFonts w:hint="eastAsia" w:asciiTheme="minorEastAsia" w:hAnsiTheme="minorEastAsia" w:cstheme="minorEastAsia"/>
                              <w:sz w:val="28"/>
                              <w:szCs w:val="24"/>
                            </w:rPr>
                            <w:fldChar w:fldCharType="begin"/>
                          </w:r>
                          <w:r>
                            <w:rPr>
                              <w:rFonts w:hint="eastAsia" w:asciiTheme="minorEastAsia" w:hAnsiTheme="minorEastAsia" w:cstheme="minorEastAsia"/>
                              <w:sz w:val="28"/>
                              <w:szCs w:val="24"/>
                            </w:rPr>
                            <w:instrText xml:space="preserve"> PAGE  \* MERGEFORMAT </w:instrText>
                          </w:r>
                          <w:r>
                            <w:rPr>
                              <w:rFonts w:hint="eastAsia" w:asciiTheme="minorEastAsia" w:hAnsiTheme="minorEastAsia" w:cstheme="minorEastAsia"/>
                              <w:sz w:val="28"/>
                              <w:szCs w:val="24"/>
                            </w:rPr>
                            <w:fldChar w:fldCharType="separate"/>
                          </w:r>
                          <w:r>
                            <w:rPr>
                              <w:rFonts w:hint="eastAsia" w:asciiTheme="minorEastAsia" w:hAnsiTheme="minorEastAsia" w:cstheme="minorEastAsia"/>
                              <w:sz w:val="28"/>
                              <w:szCs w:val="24"/>
                            </w:rPr>
                            <w:t>1</w:t>
                          </w:r>
                          <w:r>
                            <w:rPr>
                              <w:rFonts w:hint="eastAsia" w:asciiTheme="minorEastAsia" w:hAnsiTheme="minorEastAsia" w:cstheme="minorEastAsia"/>
                              <w:sz w:val="28"/>
                              <w:szCs w:val="24"/>
                            </w:rPr>
                            <w:fldChar w:fldCharType="end"/>
                          </w:r>
                          <w:r>
                            <w:rPr>
                              <w:rFonts w:hint="eastAsia" w:asciiTheme="minorEastAsia" w:hAnsiTheme="minorEastAsia" w:eastAsiaTheme="minorEastAsia" w:cstheme="minorEastAsia"/>
                              <w:sz w:val="24"/>
                              <w:szCs w:val="24"/>
                            </w:rPr>
                            <w:t xml:space="preserve"> </w:t>
                          </w:r>
                          <w:r>
                            <w:rPr>
                              <w:rFonts w:hint="eastAsia" w:asciiTheme="majorEastAsia" w:hAnsiTheme="majorEastAsia" w:eastAsiaTheme="majorEastAsia" w:cstheme="majorEastAsia"/>
                              <w:sz w:val="30"/>
                              <w:szCs w:val="3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w:t>
                    </w:r>
                    <w:r>
                      <w:rPr>
                        <w:rFonts w:hint="eastAsia" w:asciiTheme="majorEastAsia" w:hAnsiTheme="majorEastAsia" w:cstheme="majorEastAsia"/>
                        <w:sz w:val="24"/>
                        <w:szCs w:val="24"/>
                      </w:rPr>
                      <w:t xml:space="preserve"> </w:t>
                    </w:r>
                    <w:r>
                      <w:rPr>
                        <w:rFonts w:hint="eastAsia" w:asciiTheme="minorEastAsia" w:hAnsiTheme="minorEastAsia" w:cstheme="minorEastAsia"/>
                        <w:sz w:val="28"/>
                        <w:szCs w:val="24"/>
                      </w:rPr>
                      <w:fldChar w:fldCharType="begin"/>
                    </w:r>
                    <w:r>
                      <w:rPr>
                        <w:rFonts w:hint="eastAsia" w:asciiTheme="minorEastAsia" w:hAnsiTheme="minorEastAsia" w:cstheme="minorEastAsia"/>
                        <w:sz w:val="28"/>
                        <w:szCs w:val="24"/>
                      </w:rPr>
                      <w:instrText xml:space="preserve"> PAGE  \* MERGEFORMAT </w:instrText>
                    </w:r>
                    <w:r>
                      <w:rPr>
                        <w:rFonts w:hint="eastAsia" w:asciiTheme="minorEastAsia" w:hAnsiTheme="minorEastAsia" w:cstheme="minorEastAsia"/>
                        <w:sz w:val="28"/>
                        <w:szCs w:val="24"/>
                      </w:rPr>
                      <w:fldChar w:fldCharType="separate"/>
                    </w:r>
                    <w:r>
                      <w:rPr>
                        <w:rFonts w:hint="eastAsia" w:asciiTheme="minorEastAsia" w:hAnsiTheme="minorEastAsia" w:cstheme="minorEastAsia"/>
                        <w:sz w:val="28"/>
                        <w:szCs w:val="24"/>
                      </w:rPr>
                      <w:t>1</w:t>
                    </w:r>
                    <w:r>
                      <w:rPr>
                        <w:rFonts w:hint="eastAsia" w:asciiTheme="minorEastAsia" w:hAnsiTheme="minorEastAsia" w:cstheme="minorEastAsia"/>
                        <w:sz w:val="28"/>
                        <w:szCs w:val="24"/>
                      </w:rPr>
                      <w:fldChar w:fldCharType="end"/>
                    </w:r>
                    <w:r>
                      <w:rPr>
                        <w:rFonts w:hint="eastAsia" w:asciiTheme="minorEastAsia" w:hAnsiTheme="minorEastAsia" w:eastAsiaTheme="minorEastAsia" w:cstheme="minorEastAsia"/>
                        <w:sz w:val="24"/>
                        <w:szCs w:val="24"/>
                      </w:rPr>
                      <w:t xml:space="preserve"> </w:t>
                    </w:r>
                    <w:r>
                      <w:rPr>
                        <w:rFonts w:hint="eastAsia" w:asciiTheme="majorEastAsia" w:hAnsiTheme="majorEastAsia" w:eastAsiaTheme="majorEastAsia" w:cstheme="majorEastAsia"/>
                        <w:sz w:val="30"/>
                        <w:szCs w:val="3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trackRevisions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5ZWJmZDMxNDY4NzI3OTdmYjNjNDI1MThlZTRmMDkifQ=="/>
    <w:docVar w:name="KSO_WPS_MARK_KEY" w:val="62c2f6c6-abbc-45b9-b05e-3ea690491c76"/>
  </w:docVars>
  <w:rsids>
    <w:rsidRoot w:val="576B28AB"/>
    <w:rsid w:val="001D091B"/>
    <w:rsid w:val="001D559F"/>
    <w:rsid w:val="001F06C8"/>
    <w:rsid w:val="00240513"/>
    <w:rsid w:val="003E1356"/>
    <w:rsid w:val="003F2BF0"/>
    <w:rsid w:val="00435BF3"/>
    <w:rsid w:val="00457919"/>
    <w:rsid w:val="004C26ED"/>
    <w:rsid w:val="00787BE5"/>
    <w:rsid w:val="00A2234B"/>
    <w:rsid w:val="00A35966"/>
    <w:rsid w:val="00A542C7"/>
    <w:rsid w:val="00BB2604"/>
    <w:rsid w:val="00C62A31"/>
    <w:rsid w:val="00D04041"/>
    <w:rsid w:val="00E074A8"/>
    <w:rsid w:val="01215AE0"/>
    <w:rsid w:val="01500CDD"/>
    <w:rsid w:val="0172174A"/>
    <w:rsid w:val="02FB3CAF"/>
    <w:rsid w:val="03632B76"/>
    <w:rsid w:val="03BE4D9A"/>
    <w:rsid w:val="04AE08F5"/>
    <w:rsid w:val="05751F15"/>
    <w:rsid w:val="05C01F1D"/>
    <w:rsid w:val="05C11311"/>
    <w:rsid w:val="05CE42BE"/>
    <w:rsid w:val="06C8269D"/>
    <w:rsid w:val="08665D8D"/>
    <w:rsid w:val="08BC41CF"/>
    <w:rsid w:val="097C547F"/>
    <w:rsid w:val="09851078"/>
    <w:rsid w:val="099C547B"/>
    <w:rsid w:val="0A3C7ED1"/>
    <w:rsid w:val="0A6C2CB1"/>
    <w:rsid w:val="0B535391"/>
    <w:rsid w:val="0C841DE5"/>
    <w:rsid w:val="0C897A0F"/>
    <w:rsid w:val="0CDD5064"/>
    <w:rsid w:val="0E5D3C0A"/>
    <w:rsid w:val="0E614C7C"/>
    <w:rsid w:val="0E6963B1"/>
    <w:rsid w:val="0ECA425A"/>
    <w:rsid w:val="0F0507F9"/>
    <w:rsid w:val="0F9E25D5"/>
    <w:rsid w:val="0FE47717"/>
    <w:rsid w:val="1059672E"/>
    <w:rsid w:val="10716F37"/>
    <w:rsid w:val="10BC4EBA"/>
    <w:rsid w:val="10C80A5B"/>
    <w:rsid w:val="111E11DE"/>
    <w:rsid w:val="11312B1F"/>
    <w:rsid w:val="11352B3B"/>
    <w:rsid w:val="114022B5"/>
    <w:rsid w:val="11617AE4"/>
    <w:rsid w:val="11883FA2"/>
    <w:rsid w:val="11E468AE"/>
    <w:rsid w:val="127C6C99"/>
    <w:rsid w:val="137A0393"/>
    <w:rsid w:val="14B128C6"/>
    <w:rsid w:val="14BC7206"/>
    <w:rsid w:val="151D2E9C"/>
    <w:rsid w:val="157001A2"/>
    <w:rsid w:val="16317CF5"/>
    <w:rsid w:val="169F765D"/>
    <w:rsid w:val="1749394B"/>
    <w:rsid w:val="176532BD"/>
    <w:rsid w:val="179F2F80"/>
    <w:rsid w:val="187C25CC"/>
    <w:rsid w:val="18F5497A"/>
    <w:rsid w:val="196C017E"/>
    <w:rsid w:val="19AF3555"/>
    <w:rsid w:val="19B560B9"/>
    <w:rsid w:val="19CD4C6E"/>
    <w:rsid w:val="1AAD0913"/>
    <w:rsid w:val="1B0A5D12"/>
    <w:rsid w:val="1B384D07"/>
    <w:rsid w:val="1BAE37A4"/>
    <w:rsid w:val="1C822805"/>
    <w:rsid w:val="1CF91C8E"/>
    <w:rsid w:val="1F566F7C"/>
    <w:rsid w:val="20721248"/>
    <w:rsid w:val="20DB5C12"/>
    <w:rsid w:val="20F01928"/>
    <w:rsid w:val="214B67FF"/>
    <w:rsid w:val="216068EF"/>
    <w:rsid w:val="21E1620F"/>
    <w:rsid w:val="22572DDC"/>
    <w:rsid w:val="23003479"/>
    <w:rsid w:val="231F534F"/>
    <w:rsid w:val="23EB09D6"/>
    <w:rsid w:val="243C173E"/>
    <w:rsid w:val="24911B47"/>
    <w:rsid w:val="2503670F"/>
    <w:rsid w:val="254F6CBD"/>
    <w:rsid w:val="263F3AFF"/>
    <w:rsid w:val="280A5FC9"/>
    <w:rsid w:val="288A2B16"/>
    <w:rsid w:val="29A40E13"/>
    <w:rsid w:val="29BC4FC3"/>
    <w:rsid w:val="2A0B1C81"/>
    <w:rsid w:val="2B013461"/>
    <w:rsid w:val="2B1714A9"/>
    <w:rsid w:val="2B9261D5"/>
    <w:rsid w:val="2CD91383"/>
    <w:rsid w:val="2D016090"/>
    <w:rsid w:val="2DD2059F"/>
    <w:rsid w:val="2DFF734B"/>
    <w:rsid w:val="2E4140F1"/>
    <w:rsid w:val="2E604A2F"/>
    <w:rsid w:val="2FB4607B"/>
    <w:rsid w:val="318B1192"/>
    <w:rsid w:val="32325223"/>
    <w:rsid w:val="33380D88"/>
    <w:rsid w:val="333A2227"/>
    <w:rsid w:val="33D4008D"/>
    <w:rsid w:val="36CA34F6"/>
    <w:rsid w:val="37765C57"/>
    <w:rsid w:val="3785760B"/>
    <w:rsid w:val="380B7BD2"/>
    <w:rsid w:val="38157967"/>
    <w:rsid w:val="39455420"/>
    <w:rsid w:val="395F28C8"/>
    <w:rsid w:val="3970406C"/>
    <w:rsid w:val="39A074DC"/>
    <w:rsid w:val="3ADA01A8"/>
    <w:rsid w:val="3B996735"/>
    <w:rsid w:val="3BB12A5A"/>
    <w:rsid w:val="3BCD79A8"/>
    <w:rsid w:val="3C6A1695"/>
    <w:rsid w:val="3CB551BB"/>
    <w:rsid w:val="3D8151AE"/>
    <w:rsid w:val="3E4C5873"/>
    <w:rsid w:val="3EDA3F68"/>
    <w:rsid w:val="3F524581"/>
    <w:rsid w:val="40443F0D"/>
    <w:rsid w:val="40D9600D"/>
    <w:rsid w:val="40DC2A2C"/>
    <w:rsid w:val="414F5D28"/>
    <w:rsid w:val="416946D2"/>
    <w:rsid w:val="42165770"/>
    <w:rsid w:val="42282BBA"/>
    <w:rsid w:val="42936625"/>
    <w:rsid w:val="42CD5E39"/>
    <w:rsid w:val="43623D05"/>
    <w:rsid w:val="43F73D8E"/>
    <w:rsid w:val="44AF4FE0"/>
    <w:rsid w:val="459232D7"/>
    <w:rsid w:val="45A07E2A"/>
    <w:rsid w:val="45BE7F04"/>
    <w:rsid w:val="45D6075C"/>
    <w:rsid w:val="462104D8"/>
    <w:rsid w:val="46B8705E"/>
    <w:rsid w:val="46BA750C"/>
    <w:rsid w:val="46C24542"/>
    <w:rsid w:val="46D31061"/>
    <w:rsid w:val="47024F23"/>
    <w:rsid w:val="47BA586B"/>
    <w:rsid w:val="47BC6EA8"/>
    <w:rsid w:val="47C35190"/>
    <w:rsid w:val="47E30F88"/>
    <w:rsid w:val="484554FF"/>
    <w:rsid w:val="487438F4"/>
    <w:rsid w:val="49907467"/>
    <w:rsid w:val="49FE4BFB"/>
    <w:rsid w:val="4CF33503"/>
    <w:rsid w:val="4EAF3282"/>
    <w:rsid w:val="4F020B62"/>
    <w:rsid w:val="4F2175F5"/>
    <w:rsid w:val="4F2F3049"/>
    <w:rsid w:val="50E939D1"/>
    <w:rsid w:val="54656181"/>
    <w:rsid w:val="54D935CE"/>
    <w:rsid w:val="54E6180E"/>
    <w:rsid w:val="55982281"/>
    <w:rsid w:val="56ED3EA1"/>
    <w:rsid w:val="5705640B"/>
    <w:rsid w:val="570A3316"/>
    <w:rsid w:val="576B28AB"/>
    <w:rsid w:val="57B76CD1"/>
    <w:rsid w:val="57BC306F"/>
    <w:rsid w:val="57F52161"/>
    <w:rsid w:val="58FB56CE"/>
    <w:rsid w:val="59353195"/>
    <w:rsid w:val="599E51BB"/>
    <w:rsid w:val="5A14138B"/>
    <w:rsid w:val="5A4B1A6B"/>
    <w:rsid w:val="5B1C04B7"/>
    <w:rsid w:val="5B7C2D09"/>
    <w:rsid w:val="5BAB402D"/>
    <w:rsid w:val="5BB556BC"/>
    <w:rsid w:val="5C0C0CE1"/>
    <w:rsid w:val="5C567725"/>
    <w:rsid w:val="5C742889"/>
    <w:rsid w:val="5CA676AB"/>
    <w:rsid w:val="5CF3594C"/>
    <w:rsid w:val="5D365B20"/>
    <w:rsid w:val="5E344D89"/>
    <w:rsid w:val="5EA76EBB"/>
    <w:rsid w:val="5EFF5DAD"/>
    <w:rsid w:val="5F68443A"/>
    <w:rsid w:val="5FBA53FF"/>
    <w:rsid w:val="606326E4"/>
    <w:rsid w:val="61453933"/>
    <w:rsid w:val="63413129"/>
    <w:rsid w:val="63F0363B"/>
    <w:rsid w:val="64800FF9"/>
    <w:rsid w:val="65315AC9"/>
    <w:rsid w:val="65FE7414"/>
    <w:rsid w:val="663E07F4"/>
    <w:rsid w:val="66B3719E"/>
    <w:rsid w:val="66DB57CB"/>
    <w:rsid w:val="67082487"/>
    <w:rsid w:val="67765C95"/>
    <w:rsid w:val="67BC43CD"/>
    <w:rsid w:val="67BF6BAF"/>
    <w:rsid w:val="697D6C99"/>
    <w:rsid w:val="6A1965FA"/>
    <w:rsid w:val="6A2406D3"/>
    <w:rsid w:val="6BE2208D"/>
    <w:rsid w:val="6C0F391C"/>
    <w:rsid w:val="6DFD367F"/>
    <w:rsid w:val="70BE3C94"/>
    <w:rsid w:val="73CF2DBE"/>
    <w:rsid w:val="73FF3DC9"/>
    <w:rsid w:val="752E576F"/>
    <w:rsid w:val="75B71196"/>
    <w:rsid w:val="76D3189F"/>
    <w:rsid w:val="77213AFA"/>
    <w:rsid w:val="78935102"/>
    <w:rsid w:val="78A67E00"/>
    <w:rsid w:val="7B26100F"/>
    <w:rsid w:val="7B535306"/>
    <w:rsid w:val="7C7F71B8"/>
    <w:rsid w:val="7E687DEC"/>
    <w:rsid w:val="7F3906D9"/>
    <w:rsid w:val="7FAD5512"/>
    <w:rsid w:val="7FDF4452"/>
    <w:rsid w:val="7FF34672"/>
    <w:rsid w:val="7FF36477"/>
    <w:rsid w:val="9C9630E3"/>
    <w:rsid w:val="BDFF03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 w:hAnsi="??"/>
      <w:sz w:val="28"/>
    </w:rPr>
  </w:style>
  <w:style w:type="paragraph" w:styleId="4">
    <w:name w:val="Body Text First Indent"/>
    <w:basedOn w:val="5"/>
    <w:next w:val="7"/>
    <w:qFormat/>
    <w:uiPriority w:val="0"/>
    <w:pPr>
      <w:spacing w:after="120"/>
      <w:ind w:firstLine="420" w:firstLineChars="100"/>
    </w:pPr>
    <w:rPr>
      <w:rFonts w:ascii="Calibri"/>
      <w:kern w:val="0"/>
      <w:sz w:val="21"/>
      <w:szCs w:val="24"/>
    </w:rPr>
  </w:style>
  <w:style w:type="paragraph" w:styleId="5">
    <w:name w:val="Body Text"/>
    <w:basedOn w:val="1"/>
    <w:next w:val="6"/>
    <w:qFormat/>
    <w:uiPriority w:val="0"/>
    <w:rPr>
      <w:rFonts w:hint="eastAsia" w:ascii="宋体"/>
      <w:b/>
      <w:sz w:val="32"/>
      <w:szCs w:val="20"/>
    </w:rPr>
  </w:style>
  <w:style w:type="paragraph" w:styleId="6">
    <w:name w:val="toc 5"/>
    <w:basedOn w:val="1"/>
    <w:next w:val="1"/>
    <w:qFormat/>
    <w:uiPriority w:val="0"/>
    <w:pPr>
      <w:ind w:left="1680"/>
    </w:pPr>
    <w:rPr>
      <w:rFonts w:ascii="Times New Roman" w:hAnsi="Times New Roman"/>
      <w:szCs w:val="24"/>
    </w:rPr>
  </w:style>
  <w:style w:type="paragraph" w:styleId="7">
    <w:name w:val="Body Text First Indent 2"/>
    <w:basedOn w:val="8"/>
    <w:next w:val="1"/>
    <w:qFormat/>
    <w:uiPriority w:val="0"/>
    <w:pPr>
      <w:ind w:firstLine="420" w:firstLineChars="200"/>
    </w:pPr>
    <w:rPr>
      <w:rFonts w:ascii="Times New Roman" w:hAnsi="Times New Roman" w:eastAsia="仿宋_GB2312"/>
      <w:sz w:val="30"/>
    </w:rPr>
  </w:style>
  <w:style w:type="paragraph" w:styleId="8">
    <w:name w:val="Body Text Indent"/>
    <w:basedOn w:val="1"/>
    <w:next w:val="7"/>
    <w:unhideWhenUsed/>
    <w:qFormat/>
    <w:uiPriority w:val="99"/>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rPr>
      <w:rFonts w:ascii="Times New Roman" w:hAnsi="Times New Roman"/>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图表目录1"/>
    <w:basedOn w:val="17"/>
    <w:next w:val="17"/>
    <w:qFormat/>
    <w:uiPriority w:val="0"/>
    <w:pPr>
      <w:ind w:left="200" w:leftChars="200" w:hanging="200" w:hangingChars="200"/>
    </w:p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6"/>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修订1"/>
    <w:hidden/>
    <w:semiHidden/>
    <w:qFormat/>
    <w:uiPriority w:val="99"/>
    <w:rPr>
      <w:rFonts w:ascii="Calibri" w:hAnsi="Calibri" w:eastAsia="宋体" w:cs="Times New Roman"/>
      <w:kern w:val="2"/>
      <w:sz w:val="21"/>
      <w:szCs w:val="22"/>
      <w:lang w:val="en-US" w:eastAsia="zh-CN" w:bidi="ar-SA"/>
    </w:rPr>
  </w:style>
  <w:style w:type="paragraph" w:customStyle="1" w:styleId="20">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云南省财政厅</Company>
  <Pages>3</Pages>
  <Words>121</Words>
  <Characters>695</Characters>
  <Lines>5</Lines>
  <Paragraphs>1</Paragraphs>
  <ScaleCrop>false</ScaleCrop>
  <LinksUpToDate>false</LinksUpToDate>
  <CharactersWithSpaces>815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2023-06-02T10:07:00Z</dcterms:created>
  <dc:creator>李文艳</dc:creator>
  <cp:lastModifiedBy>李文艳</cp:lastModifiedBy>
  <dcterms:modified xsi:type="dcterms:W3CDTF">2023-07-07T05:06:34Z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83E547E94AE6496DA3D7FE82B003D6A1</vt:lpwstr>
  </property>
</Properties>
</file>